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16" w:type="pct"/>
        <w:tblInd w:w="-284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AE0F11" w:rsidRPr="00154288" w:rsidTr="000307F2">
        <w:trPr>
          <w:trHeight w:val="1067"/>
        </w:trPr>
        <w:tc>
          <w:tcPr>
            <w:tcW w:w="9645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:rsidR="00AE0F11" w:rsidRPr="00154288" w:rsidRDefault="00AE0F11">
            <w:pPr>
              <w:rPr>
                <w:i/>
              </w:rPr>
            </w:pPr>
            <w:r w:rsidRPr="0015428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A633DD" wp14:editId="2D20716A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4" name="Slika 4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288">
              <w:rPr>
                <w:i/>
              </w:rPr>
              <w:t>Obrtnička škola za osobne usluge</w:t>
            </w:r>
          </w:p>
          <w:p w:rsidR="00AE0F11" w:rsidRPr="00154288" w:rsidRDefault="00AE0F11">
            <w:pPr>
              <w:rPr>
                <w:i/>
              </w:rPr>
            </w:pPr>
            <w:r w:rsidRPr="00154288">
              <w:rPr>
                <w:i/>
              </w:rPr>
              <w:t>Savska c. 23</w:t>
            </w:r>
          </w:p>
          <w:p w:rsidR="00AE0F11" w:rsidRPr="00154288" w:rsidRDefault="00AE0F11">
            <w:pPr>
              <w:rPr>
                <w:i/>
              </w:rPr>
            </w:pPr>
            <w:r w:rsidRPr="00154288">
              <w:rPr>
                <w:i/>
              </w:rPr>
              <w:t>Zagreb</w:t>
            </w:r>
          </w:p>
          <w:p w:rsidR="00AE0F11" w:rsidRPr="00751B2A" w:rsidRDefault="00AE0F11">
            <w:pPr>
              <w:rPr>
                <w:i/>
                <w:sz w:val="20"/>
                <w:szCs w:val="20"/>
              </w:rPr>
            </w:pPr>
            <w:r w:rsidRPr="00751B2A">
              <w:rPr>
                <w:rFonts w:ascii="Arial" w:hAnsi="Arial" w:cs="Arial"/>
                <w:b/>
                <w:sz w:val="20"/>
                <w:szCs w:val="20"/>
              </w:rPr>
              <w:t xml:space="preserve">Tel. 4886-180; faks 4886181, e-mail: </w:t>
            </w:r>
            <w:r w:rsidRPr="00751B2A">
              <w:rPr>
                <w:rFonts w:ascii="Arial" w:hAnsi="Arial" w:cs="Arial"/>
                <w:b/>
                <w:color w:val="0000FF"/>
                <w:sz w:val="20"/>
                <w:szCs w:val="20"/>
              </w:rPr>
              <w:t>prva.obrtnicka@gmail.com</w:t>
            </w:r>
          </w:p>
        </w:tc>
      </w:tr>
    </w:tbl>
    <w:p w:rsidR="00527F46" w:rsidRDefault="00CB1B08" w:rsidP="00527F46">
      <w:pPr>
        <w:ind w:left="-426"/>
        <w:rPr>
          <w:b/>
          <w:bCs/>
        </w:rPr>
      </w:pPr>
      <w:bookmarkStart w:id="0" w:name="_Hlk58234531"/>
      <w:bookmarkStart w:id="1" w:name="_Hlk58234511"/>
      <w:r w:rsidRPr="00CB1B08">
        <w:t xml:space="preserve">Zagreb, natječaj objavljen </w:t>
      </w:r>
      <w:r w:rsidRPr="00CB1B08">
        <w:rPr>
          <w:b/>
        </w:rPr>
        <w:t xml:space="preserve">od </w:t>
      </w:r>
      <w:r w:rsidR="008B5336">
        <w:rPr>
          <w:b/>
        </w:rPr>
        <w:t>01</w:t>
      </w:r>
      <w:r w:rsidRPr="00CB1B08">
        <w:rPr>
          <w:b/>
        </w:rPr>
        <w:t>.</w:t>
      </w:r>
      <w:r w:rsidR="008B5336">
        <w:rPr>
          <w:b/>
        </w:rPr>
        <w:t>12</w:t>
      </w:r>
      <w:r w:rsidRPr="00CB1B08">
        <w:rPr>
          <w:b/>
        </w:rPr>
        <w:t>.202</w:t>
      </w:r>
      <w:r w:rsidR="00A9555B">
        <w:rPr>
          <w:b/>
        </w:rPr>
        <w:t>1</w:t>
      </w:r>
      <w:r w:rsidRPr="00CB1B08">
        <w:rPr>
          <w:b/>
        </w:rPr>
        <w:t xml:space="preserve">. do </w:t>
      </w:r>
      <w:r w:rsidR="008B5336">
        <w:rPr>
          <w:b/>
        </w:rPr>
        <w:t>09</w:t>
      </w:r>
      <w:r w:rsidRPr="00CB1B08">
        <w:rPr>
          <w:b/>
        </w:rPr>
        <w:t>.</w:t>
      </w:r>
      <w:r w:rsidR="004D3BE2">
        <w:rPr>
          <w:b/>
        </w:rPr>
        <w:t>12</w:t>
      </w:r>
      <w:r w:rsidRPr="00CB1B08">
        <w:rPr>
          <w:b/>
        </w:rPr>
        <w:t>.202</w:t>
      </w:r>
      <w:r w:rsidR="008F5DB6">
        <w:rPr>
          <w:b/>
        </w:rPr>
        <w:t>1</w:t>
      </w:r>
      <w:r w:rsidRPr="00CB1B08">
        <w:rPr>
          <w:b/>
        </w:rPr>
        <w:t>.g.</w:t>
      </w:r>
      <w:r w:rsidR="00527F46" w:rsidRPr="00527F46">
        <w:rPr>
          <w:b/>
          <w:bCs/>
        </w:rPr>
        <w:t xml:space="preserve"> </w:t>
      </w:r>
    </w:p>
    <w:p w:rsidR="00527F46" w:rsidRPr="00CB1B08" w:rsidRDefault="00527F46" w:rsidP="0058148A">
      <w:pPr>
        <w:rPr>
          <w:b/>
          <w:bCs/>
        </w:rPr>
      </w:pPr>
    </w:p>
    <w:p w:rsidR="00527F46" w:rsidRPr="00CB1B08" w:rsidRDefault="00527F46" w:rsidP="00527F46">
      <w:pPr>
        <w:ind w:left="-426"/>
        <w:jc w:val="both"/>
        <w:rPr>
          <w:b/>
        </w:rPr>
      </w:pPr>
      <w:r w:rsidRPr="00CB1B08">
        <w:rPr>
          <w:b/>
        </w:rPr>
        <w:t>OBRTNIČKA ŠKOLA ZA OSOBNE USLUGE,</w:t>
      </w:r>
    </w:p>
    <w:p w:rsidR="00CB1B08" w:rsidRDefault="00527F46" w:rsidP="00527F46">
      <w:pPr>
        <w:ind w:left="-426"/>
        <w:jc w:val="both"/>
        <w:rPr>
          <w:b/>
        </w:rPr>
      </w:pPr>
      <w:r w:rsidRPr="00CB1B08">
        <w:rPr>
          <w:b/>
        </w:rPr>
        <w:t>Savska cesta 23</w:t>
      </w:r>
      <w:r>
        <w:rPr>
          <w:b/>
        </w:rPr>
        <w:t>,</w:t>
      </w:r>
    </w:p>
    <w:p w:rsidR="00527F46" w:rsidRDefault="00527F46" w:rsidP="00527F46">
      <w:pPr>
        <w:ind w:left="-426"/>
        <w:jc w:val="both"/>
        <w:rPr>
          <w:b/>
        </w:rPr>
      </w:pPr>
      <w:r>
        <w:rPr>
          <w:b/>
        </w:rPr>
        <w:t>10 000 Zagreb</w:t>
      </w:r>
    </w:p>
    <w:p w:rsidR="00527F46" w:rsidRDefault="00527F46" w:rsidP="00527F46">
      <w:pPr>
        <w:ind w:left="-426"/>
        <w:jc w:val="both"/>
        <w:rPr>
          <w:b/>
        </w:rPr>
      </w:pPr>
    </w:p>
    <w:p w:rsidR="00527F46" w:rsidRDefault="00527F46" w:rsidP="00527F46">
      <w:pPr>
        <w:ind w:left="-426"/>
        <w:jc w:val="both"/>
        <w:rPr>
          <w:b/>
        </w:rPr>
      </w:pPr>
      <w:r>
        <w:rPr>
          <w:b/>
        </w:rPr>
        <w:t>KLASA:</w:t>
      </w:r>
      <w:r w:rsidR="006762D5">
        <w:rPr>
          <w:b/>
        </w:rPr>
        <w:t>053-02/21-03/</w:t>
      </w:r>
      <w:r w:rsidR="000E514E">
        <w:rPr>
          <w:b/>
        </w:rPr>
        <w:t>128</w:t>
      </w:r>
    </w:p>
    <w:p w:rsidR="00527F46" w:rsidRDefault="00527F46" w:rsidP="00527F46">
      <w:pPr>
        <w:ind w:left="-426"/>
        <w:jc w:val="both"/>
        <w:rPr>
          <w:b/>
        </w:rPr>
      </w:pPr>
      <w:r>
        <w:rPr>
          <w:b/>
        </w:rPr>
        <w:t>URBROJ:</w:t>
      </w:r>
      <w:r w:rsidR="006762D5">
        <w:rPr>
          <w:b/>
        </w:rPr>
        <w:t>251-302-</w:t>
      </w:r>
      <w:r w:rsidR="00876B41">
        <w:rPr>
          <w:b/>
        </w:rPr>
        <w:t>01-21-1</w:t>
      </w:r>
    </w:p>
    <w:p w:rsidR="00527F46" w:rsidRPr="00527F46" w:rsidRDefault="00527F46" w:rsidP="00527F46">
      <w:pPr>
        <w:ind w:left="-426"/>
        <w:jc w:val="both"/>
        <w:rPr>
          <w:b/>
        </w:rPr>
      </w:pPr>
      <w:r>
        <w:rPr>
          <w:b/>
        </w:rPr>
        <w:t xml:space="preserve">Zagreb, </w:t>
      </w:r>
      <w:r w:rsidR="00BC3B66">
        <w:rPr>
          <w:b/>
        </w:rPr>
        <w:t>30</w:t>
      </w:r>
      <w:r w:rsidR="00876B41">
        <w:rPr>
          <w:b/>
        </w:rPr>
        <w:t>.</w:t>
      </w:r>
      <w:r w:rsidR="00BC3B66">
        <w:rPr>
          <w:b/>
        </w:rPr>
        <w:t>11</w:t>
      </w:r>
      <w:r w:rsidR="00876B41">
        <w:rPr>
          <w:b/>
        </w:rPr>
        <w:t>.2021.</w:t>
      </w:r>
    </w:p>
    <w:p w:rsidR="00384637" w:rsidRPr="0058148A" w:rsidRDefault="00CB1B08" w:rsidP="004D3BE2">
      <w:pPr>
        <w:spacing w:before="100" w:beforeAutospacing="1" w:after="100" w:afterAutospacing="1"/>
        <w:ind w:left="-426"/>
        <w:jc w:val="both"/>
      </w:pPr>
      <w:r w:rsidRPr="00CB1B08">
        <w:t>Na temelju članka 107. Zakona o odgoju i obrazovanju u osnovnoj i srednjoj školi, (NN br. 87/2008., 86/2009., i 92/2010.,105/10 i 90/11, 16/12, 86/12, 126/12-pročišćeni tekst 94/13 i 152/14, 7/17, 68/18, 98/19 i 64/20), članka 6. Pravilnika o radu te sukladno Pravilniku o načinu i postupku zapošljavanja u Obrtničkoj školi za osobne usluge, (u daljnjem tekstu: Pravilnik), Ravnateljica Obrtničke škole za osobne usluge objavljuje:</w:t>
      </w:r>
      <w:bookmarkEnd w:id="0"/>
    </w:p>
    <w:p w:rsidR="00CB1B08" w:rsidRDefault="00CB1B08" w:rsidP="000F2D8D">
      <w:pPr>
        <w:ind w:left="-426"/>
        <w:jc w:val="center"/>
        <w:rPr>
          <w:b/>
          <w:bCs/>
        </w:rPr>
      </w:pPr>
      <w:r w:rsidRPr="00CB1B08">
        <w:rPr>
          <w:b/>
          <w:bCs/>
        </w:rPr>
        <w:t>NATJEČAJ ZA RADNO MJESTO</w:t>
      </w:r>
    </w:p>
    <w:p w:rsidR="00384637" w:rsidRPr="00CB1B08" w:rsidRDefault="00384637" w:rsidP="000F2D8D">
      <w:pPr>
        <w:ind w:left="-426"/>
        <w:jc w:val="center"/>
        <w:rPr>
          <w:b/>
          <w:bCs/>
        </w:rPr>
      </w:pPr>
    </w:p>
    <w:bookmarkEnd w:id="1"/>
    <w:p w:rsidR="00586C70" w:rsidRPr="0058148A" w:rsidRDefault="006B6EB8" w:rsidP="0058148A">
      <w:pPr>
        <w:pStyle w:val="Odlomakpopisa"/>
        <w:numPr>
          <w:ilvl w:val="0"/>
          <w:numId w:val="10"/>
        </w:numPr>
        <w:spacing w:before="100" w:beforeAutospacing="1" w:after="100" w:afterAutospacing="1"/>
        <w:ind w:left="0"/>
        <w:rPr>
          <w:b/>
          <w:color w:val="000000"/>
        </w:rPr>
      </w:pPr>
      <w:r w:rsidRPr="0058148A">
        <w:rPr>
          <w:b/>
          <w:color w:val="000000"/>
        </w:rPr>
        <w:t>nastavnik</w:t>
      </w:r>
      <w:r w:rsidR="00E67EB1" w:rsidRPr="0058148A">
        <w:rPr>
          <w:b/>
          <w:color w:val="000000"/>
        </w:rPr>
        <w:t>/</w:t>
      </w:r>
      <w:proofErr w:type="spellStart"/>
      <w:r w:rsidRPr="0058148A">
        <w:rPr>
          <w:b/>
          <w:color w:val="000000"/>
        </w:rPr>
        <w:t>ca</w:t>
      </w:r>
      <w:proofErr w:type="spellEnd"/>
      <w:r w:rsidR="0058148A">
        <w:rPr>
          <w:b/>
          <w:color w:val="000000"/>
        </w:rPr>
        <w:t xml:space="preserve"> </w:t>
      </w:r>
      <w:r w:rsidR="00BC3B66">
        <w:rPr>
          <w:b/>
          <w:color w:val="000000"/>
        </w:rPr>
        <w:t>Politike i gospodarstva</w:t>
      </w:r>
      <w:r w:rsidR="008732EE" w:rsidRPr="0058148A">
        <w:rPr>
          <w:b/>
          <w:color w:val="000000"/>
        </w:rPr>
        <w:t xml:space="preserve"> </w:t>
      </w:r>
      <w:r w:rsidR="00586C70" w:rsidRPr="0058148A">
        <w:rPr>
          <w:b/>
          <w:color w:val="000000"/>
        </w:rPr>
        <w:t>- 1 izvršitelj/</w:t>
      </w:r>
      <w:proofErr w:type="spellStart"/>
      <w:r w:rsidR="00586C70" w:rsidRPr="0058148A">
        <w:rPr>
          <w:b/>
          <w:color w:val="000000"/>
        </w:rPr>
        <w:t>ica</w:t>
      </w:r>
      <w:proofErr w:type="spellEnd"/>
    </w:p>
    <w:p w:rsidR="00586C70" w:rsidRPr="00137E79" w:rsidRDefault="00BC3B66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ne</w:t>
      </w:r>
      <w:r w:rsidR="008732EE" w:rsidRPr="00137E79">
        <w:rPr>
          <w:b/>
          <w:color w:val="000000"/>
        </w:rPr>
        <w:t xml:space="preserve">puno radno vrijeme </w:t>
      </w:r>
      <w:r w:rsidR="000643D3" w:rsidRPr="00137E79">
        <w:rPr>
          <w:b/>
          <w:color w:val="000000"/>
        </w:rPr>
        <w:t>(</w:t>
      </w:r>
      <w:r>
        <w:rPr>
          <w:b/>
          <w:color w:val="000000"/>
        </w:rPr>
        <w:t xml:space="preserve">12 </w:t>
      </w:r>
      <w:r w:rsidR="000643D3" w:rsidRPr="00137E79">
        <w:rPr>
          <w:b/>
          <w:color w:val="000000"/>
        </w:rPr>
        <w:t xml:space="preserve">sati tjedno) </w:t>
      </w:r>
      <w:r w:rsidR="008732EE" w:rsidRPr="00137E79">
        <w:rPr>
          <w:b/>
          <w:color w:val="000000"/>
        </w:rPr>
        <w:t xml:space="preserve"> </w:t>
      </w:r>
    </w:p>
    <w:p w:rsidR="00E67EB1" w:rsidRPr="00137E79" w:rsidRDefault="008732EE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137E79">
        <w:rPr>
          <w:b/>
          <w:color w:val="000000"/>
        </w:rPr>
        <w:t>na neodređeno</w:t>
      </w:r>
      <w:r w:rsidR="00CB1B08" w:rsidRPr="00137E79">
        <w:rPr>
          <w:b/>
          <w:color w:val="000000"/>
        </w:rPr>
        <w:t>, probni rad</w:t>
      </w:r>
      <w:r w:rsidRPr="00137E79">
        <w:rPr>
          <w:b/>
          <w:color w:val="000000"/>
        </w:rPr>
        <w:t xml:space="preserve"> </w:t>
      </w:r>
    </w:p>
    <w:p w:rsidR="00527F46" w:rsidRPr="00137E79" w:rsidRDefault="007F7402" w:rsidP="00527F46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137E79">
        <w:rPr>
          <w:b/>
          <w:color w:val="000000"/>
        </w:rPr>
        <w:t>mjesto rada: Zagreb</w:t>
      </w:r>
      <w:r w:rsidR="00527F46" w:rsidRPr="00137E79">
        <w:t xml:space="preserve"> </w:t>
      </w:r>
    </w:p>
    <w:p w:rsidR="007F7402" w:rsidRPr="00527F46" w:rsidRDefault="00527F46" w:rsidP="00527F46">
      <w:pPr>
        <w:spacing w:before="100" w:beforeAutospacing="1" w:after="100" w:afterAutospacing="1"/>
        <w:ind w:left="-426"/>
        <w:rPr>
          <w:b/>
          <w:color w:val="000000"/>
          <w:sz w:val="28"/>
          <w:szCs w:val="28"/>
        </w:rPr>
      </w:pPr>
      <w:r>
        <w:t>Sukladno Zakonu o ravnopravnosti spolova (NN 82/08 i 69/17) na natječaj se mogu javiti osobe oba spola pod jednakim uvjetima.</w:t>
      </w:r>
    </w:p>
    <w:p w:rsidR="008732EE" w:rsidRPr="008732EE" w:rsidRDefault="008732EE" w:rsidP="000F2D8D">
      <w:pPr>
        <w:spacing w:before="100" w:beforeAutospacing="1" w:after="100" w:afterAutospacing="1"/>
        <w:ind w:left="-426"/>
        <w:jc w:val="both"/>
      </w:pPr>
      <w:r w:rsidRPr="00303994">
        <w:rPr>
          <w:b/>
        </w:rPr>
        <w:t>UVJETI:</w:t>
      </w:r>
      <w:r w:rsidRPr="008732EE">
        <w:br/>
        <w:t xml:space="preserve">Osim općih uvjeta sukladno općim propisima o radu kandidati trebaju zadovoljiti i posebne uvjete propisane člankom 105. </w:t>
      </w:r>
      <w:r w:rsidR="007F7402">
        <w:t xml:space="preserve">i 106. </w:t>
      </w:r>
      <w:r w:rsidRPr="008732EE">
        <w:t>Zakona o odgoju i obrazovanju u osnovnoj i srednjoj školi (NN 87/08, 86/09, 92/10, 105/10, 90/11, 16/12, 86/12, 94/13, 152/14, 7/17</w:t>
      </w:r>
      <w:r w:rsidR="007F7402">
        <w:t xml:space="preserve">, </w:t>
      </w:r>
      <w:r w:rsidRPr="008732EE">
        <w:t>68/18</w:t>
      </w:r>
      <w:r w:rsidR="007F7402">
        <w:t xml:space="preserve"> 98/19 i 64/20</w:t>
      </w:r>
      <w:r w:rsidRPr="008732EE">
        <w:t>) i</w:t>
      </w:r>
      <w:r w:rsidR="00BC3B66">
        <w:t xml:space="preserve"> člankom 2. </w:t>
      </w:r>
      <w:r w:rsidR="00720699">
        <w:t xml:space="preserve">stavka 1. </w:t>
      </w:r>
      <w:r w:rsidR="00BC3B66">
        <w:t>točke 23.</w:t>
      </w:r>
      <w:r w:rsidRPr="008732EE">
        <w:t xml:space="preserve"> Pravilnik</w:t>
      </w:r>
      <w:r w:rsidR="00BC3B66">
        <w:t>a</w:t>
      </w:r>
      <w:r w:rsidRPr="008732EE">
        <w:t xml:space="preserve"> o stručnoj spremi i pedagoško – psihološkom obrazovanju učitelja, nastavnika i stručnih suradnika u srednjem školstvu</w:t>
      </w:r>
      <w:r w:rsidR="007F7402">
        <w:t xml:space="preserve"> (NN 1/96 i 80/99)</w:t>
      </w:r>
      <w:r w:rsidRPr="008732EE">
        <w:t>.</w:t>
      </w:r>
    </w:p>
    <w:p w:rsidR="00906CED" w:rsidRDefault="00906CED" w:rsidP="00906CED">
      <w:pPr>
        <w:ind w:left="-426"/>
      </w:pPr>
      <w:r w:rsidRPr="008732EE">
        <w:t xml:space="preserve">Uz </w:t>
      </w:r>
      <w:r>
        <w:t>vlastoručnu pot</w:t>
      </w:r>
      <w:r w:rsidRPr="008732EE">
        <w:t>pis</w:t>
      </w:r>
      <w:r>
        <w:t>anu</w:t>
      </w:r>
      <w:r w:rsidRPr="008732EE">
        <w:t xml:space="preserve"> prijavu</w:t>
      </w:r>
      <w:r>
        <w:t xml:space="preserve"> (koja obavezno mora sadržavati osobne podatke kandidata i to osobno ime i prezime, adresa stanovanja te kontakt podatke (broj telefona ili/i mobitela te e-mail adresu)) i naziv radnog mjesta za koje se prijavljuje, </w:t>
      </w:r>
      <w:r w:rsidRPr="008732EE">
        <w:t xml:space="preserve">kandidati </w:t>
      </w:r>
      <w:r>
        <w:t xml:space="preserve">su </w:t>
      </w:r>
      <w:r w:rsidRPr="008732EE">
        <w:t>dužni priložiti</w:t>
      </w:r>
      <w:r>
        <w:t xml:space="preserve"> i slijedeće</w:t>
      </w:r>
      <w:r w:rsidRPr="008732EE">
        <w:t>:</w:t>
      </w:r>
    </w:p>
    <w:p w:rsidR="00906CED" w:rsidRDefault="00906CED" w:rsidP="00906CED">
      <w:pPr>
        <w:ind w:left="-426"/>
      </w:pPr>
    </w:p>
    <w:p w:rsidR="00906CED" w:rsidRDefault="00906CED" w:rsidP="00906CED">
      <w:pPr>
        <w:ind w:left="-426"/>
      </w:pPr>
      <w:r w:rsidRPr="007F7402">
        <w:rPr>
          <w:b/>
        </w:rPr>
        <w:t>1.</w:t>
      </w:r>
      <w:r>
        <w:t xml:space="preserve"> životopis,</w:t>
      </w:r>
      <w:r w:rsidRPr="008732EE">
        <w:br/>
      </w:r>
      <w:r>
        <w:rPr>
          <w:b/>
        </w:rPr>
        <w:t>2</w:t>
      </w:r>
      <w:r w:rsidRPr="00303994">
        <w:rPr>
          <w:b/>
        </w:rPr>
        <w:t>.</w:t>
      </w:r>
      <w:r w:rsidRPr="008732EE">
        <w:t xml:space="preserve"> dokaz o stručnoj spremi,</w:t>
      </w:r>
      <w:r>
        <w:t xml:space="preserve"> (</w:t>
      </w:r>
      <w:r w:rsidR="00854921">
        <w:t>diploma</w:t>
      </w:r>
      <w:r>
        <w:t>) - preslika</w:t>
      </w:r>
      <w:r w:rsidRPr="008732EE">
        <w:br/>
      </w:r>
      <w:r>
        <w:rPr>
          <w:b/>
        </w:rPr>
        <w:t>3</w:t>
      </w:r>
      <w:r w:rsidRPr="00303994">
        <w:rPr>
          <w:b/>
        </w:rPr>
        <w:t>.</w:t>
      </w:r>
      <w:r w:rsidRPr="008732EE">
        <w:t xml:space="preserve"> </w:t>
      </w:r>
      <w:r>
        <w:t>dokaz o državljanstvu (domovnica) – preslika,</w:t>
      </w:r>
    </w:p>
    <w:p w:rsidR="00906CED" w:rsidRDefault="00906CED" w:rsidP="00906CED">
      <w:pPr>
        <w:ind w:left="-426"/>
      </w:pPr>
      <w:r>
        <w:rPr>
          <w:b/>
        </w:rPr>
        <w:t>4</w:t>
      </w:r>
      <w:r w:rsidRPr="00303994">
        <w:rPr>
          <w:b/>
        </w:rPr>
        <w:t>.</w:t>
      </w:r>
      <w:r w:rsidRPr="00CB1B08">
        <w:t xml:space="preserve"> </w:t>
      </w:r>
      <w:r w:rsidRPr="00FE0EDC">
        <w:t>elektronički zapis ili potvrda o podacima evidentiranim u matičnoj evidenciji Hrvatskog  </w:t>
      </w:r>
      <w:r w:rsidRPr="00FE0EDC">
        <w:br/>
        <w:t>zavoda za mirovinsko osiguranje</w:t>
      </w:r>
      <w:r>
        <w:t xml:space="preserve"> – preslika i ne starije od 7 dana od dana objave natječaja</w:t>
      </w:r>
      <w:r w:rsidRPr="008732EE">
        <w:t xml:space="preserve"> </w:t>
      </w:r>
    </w:p>
    <w:p w:rsidR="00906CED" w:rsidRDefault="00906CED" w:rsidP="00906CED">
      <w:pPr>
        <w:ind w:left="-426"/>
      </w:pPr>
      <w:r>
        <w:rPr>
          <w:b/>
        </w:rPr>
        <w:t>5</w:t>
      </w:r>
      <w:r w:rsidRPr="00303994">
        <w:rPr>
          <w:b/>
        </w:rPr>
        <w:t>.</w:t>
      </w:r>
      <w:r w:rsidRPr="008732EE">
        <w:t xml:space="preserve"> uvjerenje nadležnog suda da se protiv podnositelja prijave ne vodi kazneni postupak ili da je pod istragom za neko od kaznenih djela iz članka 106. Zakona o odgoju i obrazovanju u osnovnoj i srednjoj školi</w:t>
      </w:r>
      <w:r>
        <w:t xml:space="preserve"> – preslika i ne starije od 7 dana od dana objave natječaja</w:t>
      </w:r>
      <w:r w:rsidRPr="00E67EB1">
        <w:t>.</w:t>
      </w:r>
    </w:p>
    <w:p w:rsidR="00906CED" w:rsidRDefault="00906CED" w:rsidP="00906CED">
      <w:pPr>
        <w:ind w:left="-426"/>
      </w:pPr>
    </w:p>
    <w:p w:rsidR="00906CED" w:rsidRPr="007F7435" w:rsidRDefault="00906CED" w:rsidP="00906CED">
      <w:pPr>
        <w:ind w:left="-426"/>
        <w:jc w:val="both"/>
      </w:pPr>
      <w:r>
        <w:t xml:space="preserve">Kandidat koji je stekao inozemnu obrazovnu kvalifikaciju u inozemstvu dužan je u prijavi na natječaj priložiti rješenje određenog visokog učilišta ili nadležne ustanove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158/03., 198/03., 138/06. i 45/11.) te u skladu sa Zakonom o regularnim profesijama i priznavanju inozemnih stručnih kvalifikacija (NN br. 82/15.) rješenje </w:t>
      </w:r>
      <w:r>
        <w:lastRenderedPageBreak/>
        <w:t>Ministarstva znanosti i obrazovanja o priznavanju inozemne stručne kvalifikacije radi pristupa regularnoj profesiji.</w:t>
      </w:r>
    </w:p>
    <w:p w:rsidR="00906CED" w:rsidRDefault="00906CED" w:rsidP="00906CED">
      <w:pPr>
        <w:ind w:left="-142" w:hanging="284"/>
        <w:jc w:val="both"/>
      </w:pPr>
      <w:r>
        <w:t xml:space="preserve">Kandidati sve tražene </w:t>
      </w:r>
      <w:r w:rsidRPr="00CB1B08">
        <w:t xml:space="preserve">dokumente dostavljaju </w:t>
      </w:r>
      <w:r>
        <w:t xml:space="preserve">u obliku neovjerenih preslika. Nakon odabira kandidata, </w:t>
      </w:r>
    </w:p>
    <w:p w:rsidR="00906CED" w:rsidRDefault="00906CED" w:rsidP="00906CED">
      <w:pPr>
        <w:ind w:left="-142" w:hanging="284"/>
        <w:jc w:val="both"/>
      </w:pPr>
      <w:r>
        <w:t xml:space="preserve">a prije potpisivanja ugovora o radu, odabrani će kandidat dostaviti na uvid izvornike dokumenata ili </w:t>
      </w:r>
    </w:p>
    <w:p w:rsidR="00906CED" w:rsidRDefault="00906CED" w:rsidP="00906CED">
      <w:pPr>
        <w:ind w:left="-142" w:hanging="284"/>
        <w:jc w:val="both"/>
      </w:pPr>
      <w:r>
        <w:t>ovjerene preslike.</w:t>
      </w:r>
      <w:r w:rsidRPr="0058148A">
        <w:t xml:space="preserve"> </w:t>
      </w:r>
      <w:r w:rsidRPr="00CB1B08">
        <w:t>Natječajna dokumentacija se neće vraćati kandidatima.</w:t>
      </w:r>
    </w:p>
    <w:p w:rsidR="00906CED" w:rsidRDefault="00906CED" w:rsidP="00906CED">
      <w:pPr>
        <w:ind w:left="-142" w:hanging="284"/>
        <w:jc w:val="both"/>
      </w:pPr>
    </w:p>
    <w:p w:rsidR="00906CED" w:rsidRDefault="00906CED" w:rsidP="00906CED">
      <w:pPr>
        <w:ind w:left="-142" w:hanging="284"/>
        <w:jc w:val="both"/>
      </w:pPr>
      <w:r>
        <w:t xml:space="preserve">Kandidatom prijavljenim na natječaj smatrati će se osoba koja podnese pravodobnu i potpunu prijavu </w:t>
      </w:r>
    </w:p>
    <w:p w:rsidR="00906CED" w:rsidRDefault="00906CED" w:rsidP="00906CED">
      <w:pPr>
        <w:ind w:left="-142" w:hanging="284"/>
        <w:jc w:val="both"/>
      </w:pPr>
      <w:r>
        <w:t xml:space="preserve">te ispunjava uvjete natječaja. </w:t>
      </w:r>
      <w:r w:rsidRPr="00CB1B08">
        <w:t xml:space="preserve">Nepotpune i/ili nepravovremene prijave neće se razmatrati. </w:t>
      </w:r>
    </w:p>
    <w:p w:rsidR="00566790" w:rsidRDefault="00566790" w:rsidP="00906CED">
      <w:pPr>
        <w:ind w:left="-142" w:hanging="284"/>
        <w:jc w:val="both"/>
      </w:pPr>
    </w:p>
    <w:p w:rsidR="00566790" w:rsidRPr="00566790" w:rsidRDefault="00566790" w:rsidP="00566790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Rok za podnošenje prijave je 8 dana od dana objave na mrežnim stranicama i oglasnim pločama</w:t>
      </w:r>
    </w:p>
    <w:p w:rsidR="00566790" w:rsidRDefault="00566790" w:rsidP="00566790">
      <w:pPr>
        <w:ind w:left="-142" w:hanging="284"/>
        <w:jc w:val="both"/>
      </w:pPr>
      <w:r w:rsidRPr="00566790">
        <w:rPr>
          <w:u w:val="single"/>
        </w:rPr>
        <w:t>Hrvatskog zavoda za zapošljavanje te mrežnim stranicama i oglasnoj ploči Škole</w:t>
      </w:r>
    </w:p>
    <w:p w:rsidR="00566790" w:rsidRDefault="001C4CAF" w:rsidP="001C4CAF">
      <w:pPr>
        <w:spacing w:before="100" w:beforeAutospacing="1" w:after="100" w:afterAutospacing="1"/>
        <w:ind w:left="-426"/>
        <w:jc w:val="both"/>
      </w:pPr>
      <w:r>
        <w:t>U prijavi su kandidati obvezni navesti e-mail adresu odnosno adresu na koju će im biti dostavljena obavijest o datumu i vremenu selekcijskog postupka izbora kandidata.</w:t>
      </w:r>
    </w:p>
    <w:p w:rsidR="00566790" w:rsidRDefault="00566790" w:rsidP="00566790">
      <w:pPr>
        <w:spacing w:line="276" w:lineRule="auto"/>
        <w:ind w:left="-142" w:hanging="284"/>
        <w:jc w:val="both"/>
      </w:pPr>
      <w:r>
        <w:t>Po isteku roka za prijavu na natječaj temeljem članka 7. Pravilnika o načinu i postupku zapošljavanja</w:t>
      </w:r>
    </w:p>
    <w:p w:rsidR="00566790" w:rsidRDefault="00566790" w:rsidP="00566790">
      <w:pPr>
        <w:spacing w:line="276" w:lineRule="auto"/>
        <w:ind w:left="-142" w:hanging="284"/>
        <w:jc w:val="both"/>
      </w:pPr>
      <w:r>
        <w:t xml:space="preserve">u Obrtničkoj školi za osobne usluge provest će se selekcijski postupak s kandidatima i to: </w:t>
      </w:r>
    </w:p>
    <w:p w:rsidR="00566790" w:rsidRDefault="00566790" w:rsidP="00566790">
      <w:pPr>
        <w:spacing w:line="276" w:lineRule="auto"/>
        <w:ind w:left="-142" w:hanging="284"/>
        <w:jc w:val="both"/>
      </w:pPr>
      <w:r>
        <w:t xml:space="preserve">Razgovor s kandidatima </w:t>
      </w:r>
    </w:p>
    <w:p w:rsidR="00566790" w:rsidRDefault="00566790" w:rsidP="00566790">
      <w:pPr>
        <w:spacing w:line="276" w:lineRule="auto"/>
        <w:jc w:val="both"/>
      </w:pPr>
    </w:p>
    <w:p w:rsidR="00566790" w:rsidRDefault="00566790" w:rsidP="00566790">
      <w:pPr>
        <w:spacing w:line="276" w:lineRule="auto"/>
        <w:ind w:left="-142" w:hanging="284"/>
        <w:jc w:val="both"/>
      </w:pPr>
      <w:r>
        <w:t xml:space="preserve">O terminu provođenja selekcijskog postupka kandidati će biti pravovremeno obaviješteni putem </w:t>
      </w:r>
    </w:p>
    <w:p w:rsidR="00566790" w:rsidRDefault="00566790" w:rsidP="00566790">
      <w:pPr>
        <w:spacing w:line="276" w:lineRule="auto"/>
        <w:ind w:left="-142" w:hanging="284"/>
        <w:jc w:val="both"/>
      </w:pPr>
      <w:r>
        <w:t>mrežne stranice Škole ili elektronske pošte ili osobno telefonski. Smatrat će se da je</w:t>
      </w:r>
      <w:r w:rsidR="001C4CAF">
        <w:t>,</w:t>
      </w:r>
      <w:r>
        <w:t xml:space="preserve"> kandidat koji se </w:t>
      </w:r>
    </w:p>
    <w:p w:rsidR="001C4CAF" w:rsidRDefault="00566790" w:rsidP="001C4CAF">
      <w:pPr>
        <w:spacing w:line="276" w:lineRule="auto"/>
        <w:ind w:left="-142" w:hanging="284"/>
        <w:jc w:val="both"/>
      </w:pPr>
      <w:r>
        <w:t xml:space="preserve">ne odazove </w:t>
      </w:r>
      <w:r w:rsidR="001C4CAF">
        <w:t>selekcijskom postupku</w:t>
      </w:r>
      <w:r>
        <w:t xml:space="preserve"> na koj</w:t>
      </w:r>
      <w:r w:rsidR="001C4CAF">
        <w:t>i</w:t>
      </w:r>
      <w:r>
        <w:t xml:space="preserve"> je pozvan</w:t>
      </w:r>
      <w:r w:rsidR="001C4CAF">
        <w:t>,</w:t>
      </w:r>
      <w:r>
        <w:t xml:space="preserve"> odustao od prijave te se njegova</w:t>
      </w:r>
      <w:r w:rsidR="001C4CAF">
        <w:t xml:space="preserve"> </w:t>
      </w:r>
      <w:r>
        <w:t xml:space="preserve">prijava neće </w:t>
      </w:r>
    </w:p>
    <w:p w:rsidR="00566790" w:rsidRPr="00CB1B08" w:rsidRDefault="00566790" w:rsidP="001C4CAF">
      <w:pPr>
        <w:spacing w:line="276" w:lineRule="auto"/>
        <w:ind w:left="-142" w:hanging="284"/>
        <w:jc w:val="both"/>
      </w:pPr>
      <w:r>
        <w:t>uzeti u obzir u daljnjem postupku.</w:t>
      </w:r>
    </w:p>
    <w:p w:rsidR="00906CED" w:rsidRPr="00CB1B08" w:rsidRDefault="00906CED" w:rsidP="00906CED">
      <w:pPr>
        <w:jc w:val="both"/>
      </w:pPr>
    </w:p>
    <w:p w:rsidR="00906CED" w:rsidRDefault="00906CED" w:rsidP="00906CED">
      <w:pPr>
        <w:ind w:left="-426"/>
        <w:jc w:val="both"/>
      </w:pPr>
      <w:r>
        <w:t>Kandidati koji se pozivaju na pravo prednosti pri zapošljavanju prema posebnom zakonu, dužni su u prijavi na natječaj pozvati se na to pravo i priložiti sve dokaze o ostvarivanju prava prednosti na koje se poziva.</w:t>
      </w:r>
    </w:p>
    <w:p w:rsidR="00906CED" w:rsidRDefault="00906CED" w:rsidP="00906CED">
      <w:pPr>
        <w:ind w:left="-426"/>
        <w:jc w:val="both"/>
      </w:pPr>
    </w:p>
    <w:p w:rsidR="00906CED" w:rsidRDefault="00906CED" w:rsidP="00906CED">
      <w:pPr>
        <w:ind w:left="-142" w:hanging="284"/>
      </w:pPr>
      <w:r>
        <w:t>Kandidati koji ostvaruju pravo prednosti pri zapošljavanju temeljem članka</w:t>
      </w:r>
      <w:r w:rsidRPr="00A76FB1">
        <w:t xml:space="preserve"> </w:t>
      </w:r>
      <w:r>
        <w:t xml:space="preserve">48. Zakona o civilnim </w:t>
      </w:r>
    </w:p>
    <w:p w:rsidR="00906CED" w:rsidRDefault="00906CED" w:rsidP="00906CED">
      <w:pPr>
        <w:ind w:left="-142" w:hanging="284"/>
      </w:pPr>
      <w:r>
        <w:t>stradalnicima iz Domovinskog rata (NN 84/21)</w:t>
      </w:r>
      <w:r w:rsidRPr="00A76FB1">
        <w:t xml:space="preserve"> </w:t>
      </w:r>
      <w:r>
        <w:t xml:space="preserve">uz prijavu na natječaju dužne su priložiti i dokaze </w:t>
      </w:r>
    </w:p>
    <w:p w:rsidR="00906CED" w:rsidRDefault="00906CED" w:rsidP="00906CED">
      <w:pPr>
        <w:ind w:left="-142" w:hanging="284"/>
      </w:pPr>
      <w:r>
        <w:t>propisane člankom 49. istog Zakona.</w:t>
      </w:r>
    </w:p>
    <w:p w:rsidR="00906CED" w:rsidRDefault="00906CED" w:rsidP="00906CED">
      <w:pPr>
        <w:ind w:left="-142" w:hanging="284"/>
      </w:pPr>
    </w:p>
    <w:p w:rsidR="00906CED" w:rsidRDefault="00906CED" w:rsidP="00906CED">
      <w:pPr>
        <w:ind w:left="-142" w:hanging="284"/>
      </w:pPr>
      <w:r>
        <w:t>Popis dokaza iz članka  49. Zakona o civilnim stradalnicima iz Domovinskog rata (NN 84/21)</w:t>
      </w:r>
      <w:r w:rsidRPr="00A76FB1">
        <w:t xml:space="preserve"> </w:t>
      </w:r>
    </w:p>
    <w:p w:rsidR="00906CED" w:rsidRDefault="00906CED" w:rsidP="00906CED">
      <w:pPr>
        <w:ind w:left="-142" w:hanging="284"/>
      </w:pPr>
      <w:r>
        <w:t xml:space="preserve">potrebnih za ostvarenje prava na prednost pri zapošljavanju nalazi se na internetskoj stranici </w:t>
      </w:r>
    </w:p>
    <w:p w:rsidR="00906CED" w:rsidRDefault="00906CED" w:rsidP="00906CED">
      <w:pPr>
        <w:ind w:left="-142" w:hanging="284"/>
      </w:pPr>
      <w:r>
        <w:t>Ministarstva hrvatskih branitelja:</w:t>
      </w:r>
    </w:p>
    <w:p w:rsidR="00906CED" w:rsidRDefault="00906CED" w:rsidP="00906CED">
      <w:pPr>
        <w:ind w:left="-142" w:hanging="284"/>
      </w:pPr>
    </w:p>
    <w:p w:rsidR="00906CED" w:rsidRPr="00A76FB1" w:rsidRDefault="00906CED" w:rsidP="00906CED">
      <w:pPr>
        <w:ind w:left="-426"/>
        <w:rPr>
          <w:color w:val="4F81BD" w:themeColor="accent1"/>
        </w:rPr>
      </w:pPr>
      <w:r w:rsidRPr="00A76FB1">
        <w:rPr>
          <w:color w:val="4F81BD" w:themeColor="accent1"/>
        </w:rPr>
        <w:t>https://branitelji.gov.hr/UserDocsImages//dokumenti/Nikola//popis%20dokaza%20za%20ostvarivanje%20prava%20prednosti%20pri%20zapo%C5%A1ljavanju%20Zakon%20o%20civilnim%20stradalnicima%20iz%20DR.pdf</w:t>
      </w:r>
    </w:p>
    <w:p w:rsidR="00906CED" w:rsidRPr="00CB1B08" w:rsidRDefault="00906CED" w:rsidP="00906CED">
      <w:pPr>
        <w:ind w:left="-426"/>
        <w:jc w:val="both"/>
      </w:pPr>
    </w:p>
    <w:p w:rsidR="00906CED" w:rsidRDefault="00906CED" w:rsidP="00906CED">
      <w:pPr>
        <w:ind w:left="-426"/>
        <w:jc w:val="both"/>
      </w:pPr>
      <w:r>
        <w:t>Kandidati koji ostvaruju pravo prednosti pri zapošljavanju temeljem članka 102. stavak 1.-3. Zakona o hrvatskim braniteljima iz domovinskog rata i članovima njihovih obitelji (NN 121/17, 98/19 i 84/21) uz prijavu na natječaju dužne su priložiti i dokaze propisane člankom 103. stavka 1 istog Zakona.</w:t>
      </w:r>
    </w:p>
    <w:p w:rsidR="00906CED" w:rsidRDefault="00906CED" w:rsidP="00906CED">
      <w:pPr>
        <w:ind w:left="-426"/>
        <w:jc w:val="both"/>
      </w:pPr>
    </w:p>
    <w:p w:rsidR="00906CED" w:rsidRPr="00CB1B08" w:rsidRDefault="00906CED" w:rsidP="00906CED">
      <w:pPr>
        <w:ind w:left="-426"/>
        <w:jc w:val="both"/>
      </w:pPr>
      <w:r>
        <w:t xml:space="preserve">Popis dokaza iz članka 103., stavka 1. </w:t>
      </w:r>
      <w:r w:rsidRPr="00CB1B08">
        <w:t>Zakon o hrvatskim braniteljima iz domovinskog rata i članovima njihovih obitelji</w:t>
      </w:r>
      <w:r>
        <w:t xml:space="preserve"> potrebnih za ostvarenje prava na prednost pri zapošljavanju nalazi se na internetskoj stranici Ministarstva hrvatskih branitelja</w:t>
      </w:r>
      <w:r w:rsidRPr="00CB1B08">
        <w:t>:</w:t>
      </w:r>
    </w:p>
    <w:p w:rsidR="00906CED" w:rsidRPr="00CB1B08" w:rsidRDefault="00906CED" w:rsidP="00906CED">
      <w:pPr>
        <w:ind w:left="-142" w:hanging="284"/>
      </w:pPr>
    </w:p>
    <w:p w:rsidR="00906CED" w:rsidRPr="00A76FB1" w:rsidRDefault="00906CED" w:rsidP="00906CED">
      <w:pPr>
        <w:ind w:left="-142" w:hanging="284"/>
        <w:rPr>
          <w:color w:val="4F81BD" w:themeColor="accent1"/>
          <w:lang w:val="en"/>
        </w:rPr>
      </w:pPr>
      <w:r w:rsidRPr="00A76FB1">
        <w:rPr>
          <w:color w:val="4F81BD" w:themeColor="accent1"/>
          <w:lang w:val="en"/>
        </w:rPr>
        <w:fldChar w:fldCharType="begin"/>
      </w:r>
      <w:r w:rsidRPr="00A76FB1">
        <w:rPr>
          <w:color w:val="4F81BD" w:themeColor="accent1"/>
          <w:lang w:val="en"/>
        </w:rPr>
        <w:instrText xml:space="preserve"> HYPERLINK "https://branitelji.gov.hr/UserDocsImages//NG/12%20Prosinac/Zapo%C5%A1ljavanje//Popis%20</w:instrText>
      </w:r>
    </w:p>
    <w:p w:rsidR="00906CED" w:rsidRPr="00A76FB1" w:rsidRDefault="00906CED" w:rsidP="00906CED">
      <w:pPr>
        <w:ind w:left="-142" w:hanging="284"/>
        <w:rPr>
          <w:color w:val="4F81BD" w:themeColor="accent1"/>
          <w:lang w:val="en"/>
        </w:rPr>
      </w:pPr>
      <w:r w:rsidRPr="00A76FB1">
        <w:rPr>
          <w:color w:val="4F81BD" w:themeColor="accent1"/>
          <w:lang w:val="en"/>
        </w:rPr>
        <w:instrText xml:space="preserve">dokaza%20za%20ostvarivanje%20prava%20prednosti%20pri%20zapo%C5%A1ljavanju.pdf" </w:instrText>
      </w:r>
      <w:r w:rsidRPr="00A76FB1">
        <w:rPr>
          <w:color w:val="4F81BD" w:themeColor="accent1"/>
          <w:lang w:val="en"/>
        </w:rPr>
        <w:fldChar w:fldCharType="separate"/>
      </w:r>
      <w:r w:rsidRPr="00A76FB1">
        <w:rPr>
          <w:color w:val="4F81BD" w:themeColor="accent1"/>
          <w:lang w:val="en"/>
        </w:rPr>
        <w:t>https://branitelji.gov.hr/UserDocsImages//NG/12%20Prosinac/Zapo%C5%A1ljavanje//Popis%20</w:t>
      </w:r>
    </w:p>
    <w:p w:rsidR="00906CED" w:rsidRPr="00FF3326" w:rsidRDefault="00906CED" w:rsidP="00906CED">
      <w:pPr>
        <w:ind w:left="-142" w:hanging="284"/>
        <w:rPr>
          <w:color w:val="4F81BD" w:themeColor="accent1"/>
          <w:lang w:val="en"/>
        </w:rPr>
      </w:pPr>
      <w:r w:rsidRPr="00A76FB1">
        <w:rPr>
          <w:color w:val="4F81BD" w:themeColor="accent1"/>
          <w:lang w:val="en"/>
        </w:rPr>
        <w:t>dokaza%20za%20ostvarivanje%20prava%20prednosti%20pri%20zapo%C5%A1ljavanju.pdf</w:t>
      </w:r>
      <w:r w:rsidRPr="00A76FB1">
        <w:rPr>
          <w:color w:val="4F81BD" w:themeColor="accent1"/>
          <w:lang w:val="en"/>
        </w:rPr>
        <w:fldChar w:fldCharType="end"/>
      </w:r>
    </w:p>
    <w:p w:rsidR="00906CED" w:rsidRPr="00CB1B08" w:rsidRDefault="00906CED" w:rsidP="00906CED"/>
    <w:p w:rsidR="00906CED" w:rsidRDefault="00906CED" w:rsidP="00906CED">
      <w:pPr>
        <w:ind w:left="-142" w:hanging="284"/>
        <w:jc w:val="both"/>
      </w:pPr>
      <w:r>
        <w:t>Popis dokaza</w:t>
      </w:r>
      <w:r w:rsidRPr="00CB1B08">
        <w:t xml:space="preserve"> </w:t>
      </w:r>
      <w:r>
        <w:t xml:space="preserve">po </w:t>
      </w:r>
      <w:r w:rsidRPr="00CB1B08">
        <w:t>Zakon</w:t>
      </w:r>
      <w:r>
        <w:t>u</w:t>
      </w:r>
      <w:r w:rsidRPr="00CB1B08">
        <w:t xml:space="preserve"> o profesionalnoj rehabilitaciji i zapošljavanju osoba s invaliditetom, članak </w:t>
      </w:r>
    </w:p>
    <w:p w:rsidR="00906CED" w:rsidRDefault="00906CED" w:rsidP="00906CED">
      <w:pPr>
        <w:ind w:left="-142" w:hanging="284"/>
        <w:jc w:val="both"/>
      </w:pPr>
      <w:r w:rsidRPr="00CB1B08">
        <w:t>9. (Narodne novine broj 157/13 i 152/14):</w:t>
      </w:r>
    </w:p>
    <w:p w:rsidR="00906CED" w:rsidRPr="00CB1B08" w:rsidRDefault="00906CED" w:rsidP="00906CED">
      <w:pPr>
        <w:ind w:left="-142" w:hanging="284"/>
        <w:jc w:val="both"/>
      </w:pPr>
    </w:p>
    <w:p w:rsidR="00906CED" w:rsidRPr="00CB1B08" w:rsidRDefault="00906CED" w:rsidP="00906CED">
      <w:pPr>
        <w:numPr>
          <w:ilvl w:val="0"/>
          <w:numId w:val="2"/>
        </w:numPr>
        <w:ind w:left="-142" w:hanging="284"/>
        <w:contextualSpacing/>
        <w:jc w:val="both"/>
      </w:pPr>
      <w:r w:rsidRPr="00CB1B08">
        <w:t>isprava o utvrđenom statusu osobe s invaliditetom.</w:t>
      </w:r>
    </w:p>
    <w:p w:rsidR="00906CED" w:rsidRPr="00CB1B08" w:rsidRDefault="00906CED" w:rsidP="00906CED">
      <w:pPr>
        <w:numPr>
          <w:ilvl w:val="0"/>
          <w:numId w:val="2"/>
        </w:numPr>
        <w:ind w:left="-142" w:hanging="284"/>
        <w:contextualSpacing/>
        <w:jc w:val="both"/>
      </w:pPr>
      <w:r w:rsidRPr="00CB1B08">
        <w:t>dokument o prestanku radnog odnosa</w:t>
      </w:r>
    </w:p>
    <w:p w:rsidR="00906CED" w:rsidRPr="00CB1B08" w:rsidRDefault="00906CED" w:rsidP="00906CED">
      <w:pPr>
        <w:ind w:left="-142" w:hanging="284"/>
      </w:pPr>
    </w:p>
    <w:p w:rsidR="00906CED" w:rsidRDefault="00906CED" w:rsidP="00906CED">
      <w:pPr>
        <w:ind w:left="-142" w:hanging="284"/>
        <w:jc w:val="both"/>
      </w:pPr>
      <w:r>
        <w:t>Popis dokaza</w:t>
      </w:r>
      <w:r w:rsidRPr="00CB1B08">
        <w:t xml:space="preserve"> </w:t>
      </w:r>
      <w:r>
        <w:t xml:space="preserve">po </w:t>
      </w:r>
      <w:r w:rsidRPr="00CB1B08">
        <w:t xml:space="preserve">Zakon o zaštiti vojnih i civilnih invalida rata, članak 48. f (Narodne novine broj </w:t>
      </w:r>
    </w:p>
    <w:p w:rsidR="00906CED" w:rsidRDefault="00906CED" w:rsidP="00906CED">
      <w:pPr>
        <w:ind w:left="-142" w:hanging="284"/>
        <w:jc w:val="both"/>
      </w:pPr>
      <w:r w:rsidRPr="00CB1B08">
        <w:t>33/92, 77/92, 27/93, 58/93, 2/94, 76/94, 108/95, 108/96, 82/01, 103/03 i 184/13):</w:t>
      </w:r>
    </w:p>
    <w:p w:rsidR="00906CED" w:rsidRPr="00CB1B08" w:rsidRDefault="00906CED" w:rsidP="00906CED">
      <w:pPr>
        <w:ind w:left="-142" w:hanging="284"/>
        <w:jc w:val="both"/>
      </w:pPr>
    </w:p>
    <w:p w:rsidR="00906CED" w:rsidRPr="00CB1B08" w:rsidRDefault="00906CED" w:rsidP="00906CED">
      <w:pPr>
        <w:numPr>
          <w:ilvl w:val="0"/>
          <w:numId w:val="3"/>
        </w:numPr>
        <w:ind w:left="-142" w:hanging="284"/>
        <w:contextualSpacing/>
        <w:jc w:val="both"/>
      </w:pPr>
      <w:r w:rsidRPr="00CB1B08">
        <w:t>isprava o utvrđenom statusu</w:t>
      </w:r>
    </w:p>
    <w:p w:rsidR="00906CED" w:rsidRDefault="00906CED" w:rsidP="00906CED">
      <w:pPr>
        <w:numPr>
          <w:ilvl w:val="0"/>
          <w:numId w:val="3"/>
        </w:numPr>
        <w:ind w:left="-142" w:hanging="284"/>
        <w:contextualSpacing/>
        <w:jc w:val="both"/>
      </w:pPr>
      <w:r w:rsidRPr="00CB1B08">
        <w:t>dokument o prestanku radnog odnosa</w:t>
      </w:r>
    </w:p>
    <w:p w:rsidR="00906CED" w:rsidRDefault="00906CED" w:rsidP="00906CED">
      <w:pPr>
        <w:ind w:left="-142"/>
        <w:contextualSpacing/>
        <w:jc w:val="both"/>
      </w:pPr>
    </w:p>
    <w:p w:rsidR="00906CED" w:rsidRPr="0058148A" w:rsidRDefault="00906CED" w:rsidP="00906CED">
      <w:pPr>
        <w:ind w:left="-426"/>
        <w:contextualSpacing/>
        <w:jc w:val="both"/>
      </w:pPr>
      <w:r>
        <w:t xml:space="preserve">Svu navedenu dokumentaciju potrebno </w:t>
      </w:r>
      <w:r w:rsidRPr="0058148A">
        <w:rPr>
          <w:b/>
          <w:u w:val="single"/>
        </w:rPr>
        <w:t xml:space="preserve">je dostaviti putem zemaljske pošte ili </w:t>
      </w:r>
      <w:r>
        <w:rPr>
          <w:b/>
          <w:u w:val="single"/>
        </w:rPr>
        <w:t>neposredno (osobno)</w:t>
      </w:r>
      <w:r w:rsidRPr="0058148A">
        <w:rPr>
          <w:b/>
          <w:u w:val="single"/>
        </w:rPr>
        <w:t xml:space="preserve"> u roku</w:t>
      </w:r>
      <w:r w:rsidRPr="0058148A">
        <w:rPr>
          <w:u w:val="single"/>
        </w:rPr>
        <w:t xml:space="preserve"> </w:t>
      </w:r>
      <w:r w:rsidRPr="0058148A">
        <w:rPr>
          <w:b/>
          <w:u w:val="single"/>
        </w:rPr>
        <w:t>8 dana od dana objave natječaja</w:t>
      </w:r>
      <w:r>
        <w:rPr>
          <w:b/>
          <w:u w:val="single"/>
        </w:rPr>
        <w:t xml:space="preserve"> na mrežnoj stranici Škole i oglasnoj ploči Hrvatskog zavoda za zapošljavanje i to</w:t>
      </w:r>
      <w:r w:rsidRPr="00D64593">
        <w:rPr>
          <w:b/>
          <w:u w:val="single"/>
        </w:rPr>
        <w:t xml:space="preserve"> na adresu:</w:t>
      </w:r>
    </w:p>
    <w:p w:rsidR="00BC3B66" w:rsidRPr="00CB1B08" w:rsidRDefault="00BC3B66" w:rsidP="00BC3B66">
      <w:pPr>
        <w:spacing w:before="100" w:beforeAutospacing="1" w:after="100" w:afterAutospacing="1"/>
        <w:ind w:left="-426"/>
        <w:jc w:val="center"/>
        <w:rPr>
          <w:b/>
          <w:sz w:val="22"/>
          <w:szCs w:val="22"/>
        </w:rPr>
      </w:pPr>
      <w:r w:rsidRPr="00CB1B08">
        <w:rPr>
          <w:b/>
          <w:sz w:val="22"/>
          <w:szCs w:val="22"/>
        </w:rPr>
        <w:t xml:space="preserve">Obrtnička škola za osobne usluge, Savska cesta 23, 10 000 Zagreb s napomenom „Natječaj za radno mjesto </w:t>
      </w:r>
      <w:r>
        <w:rPr>
          <w:b/>
          <w:sz w:val="22"/>
          <w:szCs w:val="22"/>
        </w:rPr>
        <w:t>–</w:t>
      </w:r>
      <w:r w:rsidRPr="00CB1B08"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nastavnik Politike i gospodarstva</w:t>
      </w:r>
      <w:r w:rsidRPr="00CB1B08">
        <w:rPr>
          <w:b/>
          <w:sz w:val="22"/>
          <w:szCs w:val="22"/>
        </w:rPr>
        <w:t>“.</w:t>
      </w:r>
    </w:p>
    <w:p w:rsidR="00906CED" w:rsidRDefault="00906CED" w:rsidP="00906CED">
      <w:pPr>
        <w:ind w:left="-142" w:hanging="284"/>
        <w:jc w:val="both"/>
      </w:pPr>
      <w:r w:rsidRPr="0058148A">
        <w:t xml:space="preserve">Kandidati </w:t>
      </w:r>
      <w:r>
        <w:t xml:space="preserve">prijavom na natječaj daju privolu za obradu osobnih podataka navedenih u svim </w:t>
      </w:r>
    </w:p>
    <w:p w:rsidR="00906CED" w:rsidRDefault="00906CED" w:rsidP="00906CED">
      <w:pPr>
        <w:ind w:left="-142" w:hanging="284"/>
        <w:jc w:val="both"/>
      </w:pPr>
      <w:r>
        <w:t xml:space="preserve">Dostavljenim prilozima odnosno ispravama za potrebe provedbe natječajnog postupka sukladno </w:t>
      </w:r>
    </w:p>
    <w:p w:rsidR="00906CED" w:rsidRDefault="00906CED" w:rsidP="00906CED">
      <w:pPr>
        <w:ind w:left="-142" w:hanging="284"/>
        <w:jc w:val="both"/>
      </w:pPr>
      <w:r>
        <w:t xml:space="preserve">važećim propisima o zaštiti osobnih podataka. </w:t>
      </w:r>
      <w:r w:rsidRPr="0058148A">
        <w:t xml:space="preserve"> </w:t>
      </w:r>
    </w:p>
    <w:p w:rsidR="00906CED" w:rsidRDefault="00906CED" w:rsidP="00906CED">
      <w:pPr>
        <w:ind w:left="-142" w:hanging="284"/>
        <w:jc w:val="both"/>
      </w:pPr>
    </w:p>
    <w:p w:rsidR="00906CED" w:rsidRPr="00384637" w:rsidRDefault="00906CED" w:rsidP="00906CED">
      <w:pPr>
        <w:ind w:left="-142" w:hanging="284"/>
        <w:jc w:val="both"/>
      </w:pPr>
      <w:r w:rsidRPr="00384637">
        <w:t xml:space="preserve">Kandidati prijavljeni na natječaj biti će obaviješteni o rezultatima natječaja putem mrežne stranice </w:t>
      </w:r>
    </w:p>
    <w:p w:rsidR="00B85B7D" w:rsidRDefault="00906CED" w:rsidP="00906CED">
      <w:pPr>
        <w:ind w:left="-142" w:hanging="284"/>
        <w:jc w:val="both"/>
      </w:pPr>
      <w:r w:rsidRPr="00384637">
        <w:t>Škole i putem osobne mail adrese</w:t>
      </w:r>
      <w:r w:rsidR="00B85B7D">
        <w:t>, odnosno na</w:t>
      </w:r>
      <w:r>
        <w:t xml:space="preserve"> način propisan člankom 12. Pravilnika o načinu i </w:t>
      </w:r>
    </w:p>
    <w:p w:rsidR="00906CED" w:rsidRDefault="00906CED" w:rsidP="00906CED">
      <w:pPr>
        <w:ind w:left="-142" w:hanging="284"/>
        <w:jc w:val="both"/>
      </w:pPr>
      <w:r>
        <w:t>postupku zapošljavanja Škole.</w:t>
      </w:r>
    </w:p>
    <w:p w:rsidR="00906CED" w:rsidRDefault="00906CED" w:rsidP="00906CED">
      <w:pPr>
        <w:ind w:left="-142" w:hanging="284"/>
      </w:pPr>
    </w:p>
    <w:p w:rsidR="00906CED" w:rsidRDefault="00906CED" w:rsidP="00906CED">
      <w:pPr>
        <w:ind w:left="-142" w:hanging="284"/>
      </w:pPr>
    </w:p>
    <w:p w:rsidR="00906CED" w:rsidRDefault="00906CED" w:rsidP="00906C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906CED" w:rsidRDefault="00906CED" w:rsidP="00906C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Darinka Štampar </w:t>
      </w:r>
      <w:proofErr w:type="spellStart"/>
      <w:r>
        <w:t>Šmaguc</w:t>
      </w:r>
      <w:proofErr w:type="spellEnd"/>
      <w:r>
        <w:t>, prof.</w:t>
      </w:r>
    </w:p>
    <w:p w:rsidR="00906CED" w:rsidRPr="00384637" w:rsidRDefault="00906CED" w:rsidP="00906CED"/>
    <w:p w:rsidR="00906CED" w:rsidRDefault="00906CED" w:rsidP="00906CED">
      <w:pPr>
        <w:ind w:left="-142" w:hanging="284"/>
        <w:rPr>
          <w:u w:val="single"/>
        </w:rPr>
      </w:pPr>
    </w:p>
    <w:p w:rsidR="00906CED" w:rsidRDefault="00906CED" w:rsidP="00906CED">
      <w:pPr>
        <w:ind w:left="-426"/>
        <w:rPr>
          <w:color w:val="35586E"/>
        </w:rPr>
      </w:pPr>
      <w:r>
        <w:rPr>
          <w:u w:val="single"/>
        </w:rPr>
        <w:t>I</w:t>
      </w:r>
      <w:r w:rsidRPr="00CB1B08">
        <w:rPr>
          <w:u w:val="single"/>
        </w:rPr>
        <w:t>nformacije na telefon 01/4886 183.</w:t>
      </w:r>
      <w:r w:rsidRPr="00CB1B08">
        <w:rPr>
          <w:color w:val="35586E"/>
        </w:rPr>
        <w:t> </w:t>
      </w:r>
    </w:p>
    <w:p w:rsidR="00906CED" w:rsidRDefault="00906CED" w:rsidP="00906CED">
      <w:pPr>
        <w:ind w:left="-426"/>
        <w:rPr>
          <w:color w:val="35586E"/>
        </w:rPr>
      </w:pPr>
    </w:p>
    <w:p w:rsidR="00906CED" w:rsidRPr="004F7215" w:rsidRDefault="00906CED" w:rsidP="00906CED">
      <w:pPr>
        <w:ind w:left="-142" w:hanging="284"/>
        <w:rPr>
          <w:u w:val="single"/>
        </w:rPr>
      </w:pPr>
      <w:r>
        <w:rPr>
          <w:u w:val="single"/>
        </w:rPr>
        <w:t>Natječaj objavljen</w:t>
      </w:r>
      <w:r w:rsidRPr="004F7215">
        <w:rPr>
          <w:u w:val="single"/>
        </w:rPr>
        <w:t xml:space="preserve"> u bi</w:t>
      </w:r>
      <w:r>
        <w:rPr>
          <w:u w:val="single"/>
        </w:rPr>
        <w:t>ltenu</w:t>
      </w:r>
      <w:r w:rsidRPr="004F7215">
        <w:rPr>
          <w:u w:val="single"/>
        </w:rPr>
        <w:t xml:space="preserve"> HZZ-a </w:t>
      </w:r>
      <w:bookmarkStart w:id="2" w:name="_GoBack"/>
      <w:bookmarkEnd w:id="2"/>
    </w:p>
    <w:p w:rsidR="00AE0F11" w:rsidRPr="00E67EB1" w:rsidRDefault="00906CED" w:rsidP="00906CED">
      <w:pPr>
        <w:jc w:val="both"/>
        <w:rPr>
          <w:u w:val="single"/>
        </w:rPr>
      </w:pPr>
      <w:r w:rsidRPr="00CB1B08">
        <w:rPr>
          <w:color w:val="35586E"/>
        </w:rPr>
        <w:br/>
      </w:r>
    </w:p>
    <w:sectPr w:rsidR="00AE0F11" w:rsidRPr="00E67EB1" w:rsidSect="00527F46">
      <w:pgSz w:w="11906" w:h="16838"/>
      <w:pgMar w:top="284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AC3"/>
    <w:multiLevelType w:val="hybridMultilevel"/>
    <w:tmpl w:val="DDD49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140693"/>
    <w:multiLevelType w:val="hybridMultilevel"/>
    <w:tmpl w:val="EB860162"/>
    <w:lvl w:ilvl="0" w:tplc="E8B038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9632B19"/>
    <w:multiLevelType w:val="hybridMultilevel"/>
    <w:tmpl w:val="4B7E760C"/>
    <w:lvl w:ilvl="0" w:tplc="73A60B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9D018F"/>
    <w:multiLevelType w:val="hybridMultilevel"/>
    <w:tmpl w:val="FDC0453C"/>
    <w:lvl w:ilvl="0" w:tplc="439AC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8C91D2B"/>
    <w:multiLevelType w:val="hybridMultilevel"/>
    <w:tmpl w:val="07C8D5F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801E3"/>
    <w:multiLevelType w:val="hybridMultilevel"/>
    <w:tmpl w:val="339446E6"/>
    <w:lvl w:ilvl="0" w:tplc="EC0623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F406CA6"/>
    <w:multiLevelType w:val="hybridMultilevel"/>
    <w:tmpl w:val="275EB53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2203F9"/>
    <w:multiLevelType w:val="hybridMultilevel"/>
    <w:tmpl w:val="B68A4A74"/>
    <w:lvl w:ilvl="0" w:tplc="A0322C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80C"/>
    <w:multiLevelType w:val="hybridMultilevel"/>
    <w:tmpl w:val="98B04418"/>
    <w:lvl w:ilvl="0" w:tplc="C4126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11"/>
    <w:rsid w:val="00010252"/>
    <w:rsid w:val="000307F2"/>
    <w:rsid w:val="000558CF"/>
    <w:rsid w:val="000643D3"/>
    <w:rsid w:val="00067628"/>
    <w:rsid w:val="000830C9"/>
    <w:rsid w:val="000A5094"/>
    <w:rsid w:val="000E3EE8"/>
    <w:rsid w:val="000E514E"/>
    <w:rsid w:val="000F2D8D"/>
    <w:rsid w:val="000F6B92"/>
    <w:rsid w:val="00137E79"/>
    <w:rsid w:val="001430EE"/>
    <w:rsid w:val="001452F5"/>
    <w:rsid w:val="00154288"/>
    <w:rsid w:val="001B19FF"/>
    <w:rsid w:val="001C4CAF"/>
    <w:rsid w:val="00201B14"/>
    <w:rsid w:val="002258E6"/>
    <w:rsid w:val="002273E5"/>
    <w:rsid w:val="002C1A24"/>
    <w:rsid w:val="002D75CF"/>
    <w:rsid w:val="003015EB"/>
    <w:rsid w:val="0030166C"/>
    <w:rsid w:val="00303994"/>
    <w:rsid w:val="003160B0"/>
    <w:rsid w:val="00384637"/>
    <w:rsid w:val="00394154"/>
    <w:rsid w:val="003B784D"/>
    <w:rsid w:val="003F0675"/>
    <w:rsid w:val="00454AFC"/>
    <w:rsid w:val="00496AF5"/>
    <w:rsid w:val="00496FD3"/>
    <w:rsid w:val="004D3BE2"/>
    <w:rsid w:val="004E3DC8"/>
    <w:rsid w:val="004E7207"/>
    <w:rsid w:val="004F0C15"/>
    <w:rsid w:val="004F7215"/>
    <w:rsid w:val="005068FF"/>
    <w:rsid w:val="00527F46"/>
    <w:rsid w:val="0053671F"/>
    <w:rsid w:val="00566790"/>
    <w:rsid w:val="0058148A"/>
    <w:rsid w:val="00586C70"/>
    <w:rsid w:val="005F3491"/>
    <w:rsid w:val="00605B68"/>
    <w:rsid w:val="006443CB"/>
    <w:rsid w:val="006762D5"/>
    <w:rsid w:val="006B4985"/>
    <w:rsid w:val="006B6EB8"/>
    <w:rsid w:val="006F37C3"/>
    <w:rsid w:val="00720699"/>
    <w:rsid w:val="00751B2A"/>
    <w:rsid w:val="00755D79"/>
    <w:rsid w:val="007D4BF7"/>
    <w:rsid w:val="007F7402"/>
    <w:rsid w:val="007F7435"/>
    <w:rsid w:val="00816DD7"/>
    <w:rsid w:val="00822681"/>
    <w:rsid w:val="008242A7"/>
    <w:rsid w:val="00854921"/>
    <w:rsid w:val="0086628F"/>
    <w:rsid w:val="00870D31"/>
    <w:rsid w:val="008732EE"/>
    <w:rsid w:val="00876B41"/>
    <w:rsid w:val="0089179E"/>
    <w:rsid w:val="00895133"/>
    <w:rsid w:val="008B5336"/>
    <w:rsid w:val="008F5DB6"/>
    <w:rsid w:val="00906CED"/>
    <w:rsid w:val="009816AA"/>
    <w:rsid w:val="009A3062"/>
    <w:rsid w:val="00A120E6"/>
    <w:rsid w:val="00A50EB0"/>
    <w:rsid w:val="00A76FB1"/>
    <w:rsid w:val="00A9555B"/>
    <w:rsid w:val="00AD7292"/>
    <w:rsid w:val="00AE0F11"/>
    <w:rsid w:val="00AF563D"/>
    <w:rsid w:val="00B85B7D"/>
    <w:rsid w:val="00BA7984"/>
    <w:rsid w:val="00BC3B66"/>
    <w:rsid w:val="00BF0018"/>
    <w:rsid w:val="00C4426B"/>
    <w:rsid w:val="00C66560"/>
    <w:rsid w:val="00CB1B08"/>
    <w:rsid w:val="00CB4812"/>
    <w:rsid w:val="00CC0584"/>
    <w:rsid w:val="00CE1F7E"/>
    <w:rsid w:val="00D048B3"/>
    <w:rsid w:val="00D64593"/>
    <w:rsid w:val="00D94C74"/>
    <w:rsid w:val="00E42150"/>
    <w:rsid w:val="00E45D24"/>
    <w:rsid w:val="00E55505"/>
    <w:rsid w:val="00E67EB1"/>
    <w:rsid w:val="00EC1912"/>
    <w:rsid w:val="00EF6494"/>
    <w:rsid w:val="00F14A87"/>
    <w:rsid w:val="00F21E8A"/>
    <w:rsid w:val="00F23A18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BC1"/>
  <w15:docId w15:val="{1A0D8A00-CF88-4B6A-8727-C48B236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1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B1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2268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E7207"/>
    <w:pPr>
      <w:spacing w:after="150"/>
    </w:pPr>
  </w:style>
  <w:style w:type="character" w:styleId="Hiperveza">
    <w:name w:val="Hyperlink"/>
    <w:basedOn w:val="Zadanifontodlomka"/>
    <w:uiPriority w:val="99"/>
    <w:unhideWhenUsed/>
    <w:rsid w:val="004E7207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Nerijeenospominjanje">
    <w:name w:val="Unresolved Mention"/>
    <w:basedOn w:val="Zadanifontodlomka"/>
    <w:uiPriority w:val="99"/>
    <w:semiHidden/>
    <w:unhideWhenUsed/>
    <w:rsid w:val="00CB1B08"/>
    <w:rPr>
      <w:color w:val="605E5C"/>
      <w:shd w:val="clear" w:color="auto" w:fill="E1DFDD"/>
    </w:rPr>
  </w:style>
  <w:style w:type="paragraph" w:styleId="Citat">
    <w:name w:val="Quote"/>
    <w:basedOn w:val="Normal"/>
    <w:next w:val="Normal"/>
    <w:link w:val="CitatChar"/>
    <w:uiPriority w:val="29"/>
    <w:qFormat/>
    <w:rsid w:val="006F37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37C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8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Racunalo-Tajnica</dc:creator>
  <cp:lastModifiedBy>Martina Hofman</cp:lastModifiedBy>
  <cp:revision>10</cp:revision>
  <cp:lastPrinted>2021-12-01T10:55:00Z</cp:lastPrinted>
  <dcterms:created xsi:type="dcterms:W3CDTF">2021-11-29T11:15:00Z</dcterms:created>
  <dcterms:modified xsi:type="dcterms:W3CDTF">2021-12-01T13:14:00Z</dcterms:modified>
</cp:coreProperties>
</file>