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F66CDE" w:rsidP="002B22A4">
      <w:pPr>
        <w:pStyle w:val="Odlomakpopisa"/>
        <w:ind w:left="1620"/>
        <w:rPr>
          <w:b/>
        </w:rPr>
      </w:pPr>
      <w:r>
        <w:rPr>
          <w:b/>
        </w:rPr>
        <w:t>2</w:t>
      </w:r>
      <w:r w:rsidR="00146C74">
        <w:rPr>
          <w:b/>
        </w:rPr>
        <w:t>6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 w:rsidR="00146C74">
        <w:rPr>
          <w:b/>
        </w:rPr>
        <w:t>3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F66CDE">
        <w:rPr>
          <w:b/>
          <w:sz w:val="32"/>
          <w:szCs w:val="32"/>
        </w:rPr>
        <w:t>2</w:t>
      </w:r>
      <w:r w:rsidR="00146C74">
        <w:rPr>
          <w:b/>
          <w:sz w:val="32"/>
          <w:szCs w:val="32"/>
        </w:rPr>
        <w:t>6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146C74">
        <w:rPr>
          <w:b/>
          <w:sz w:val="32"/>
          <w:szCs w:val="32"/>
        </w:rPr>
        <w:t>3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9D2C4C" w:rsidRDefault="00072B71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66CDE">
        <w:t xml:space="preserve">donosi </w:t>
      </w:r>
      <w:r w:rsidR="00146C74">
        <w:t>Poslovnik o radu Etičkog povjerenstva.</w:t>
      </w:r>
    </w:p>
    <w:p w:rsidR="00F66CDE" w:rsidRDefault="00F66CDE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146C74">
        <w:t>imenuje članove Povjerenstva za kvalitetu za naredne tri godine</w:t>
      </w:r>
      <w:r>
        <w:t>.</w:t>
      </w:r>
    </w:p>
    <w:p w:rsidR="00146C74" w:rsidRDefault="00F66CDE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146C74">
        <w:t>prihvaća ponudu poduzeća O2 za rekonstrukciju WIFI mreže</w:t>
      </w:r>
    </w:p>
    <w:p w:rsidR="00F66CDE" w:rsidRDefault="00146C74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daje suglasnost za zapošljavanje spremačice na određeno vrijeme, zamjena za bolovanje.</w:t>
      </w:r>
      <w:bookmarkStart w:id="0" w:name="_GoBack"/>
      <w:bookmarkEnd w:id="0"/>
    </w:p>
    <w:p w:rsidR="00E14DB6" w:rsidRDefault="00E14DB6" w:rsidP="002B22A4">
      <w:pPr>
        <w:pStyle w:val="Odlomakpopisa"/>
        <w:tabs>
          <w:tab w:val="center" w:pos="709"/>
        </w:tabs>
        <w:ind w:left="1134" w:hanging="141"/>
      </w:pPr>
    </w:p>
    <w:p w:rsidR="00C51841" w:rsidRDefault="00C5184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D44CA9" w:rsidRDefault="00D44CA9" w:rsidP="00A92504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46C74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A623E"/>
    <w:rsid w:val="005B1646"/>
    <w:rsid w:val="005B6571"/>
    <w:rsid w:val="005C181D"/>
    <w:rsid w:val="005C276B"/>
    <w:rsid w:val="005D7C62"/>
    <w:rsid w:val="00690281"/>
    <w:rsid w:val="006C2966"/>
    <w:rsid w:val="006D6F06"/>
    <w:rsid w:val="006E0BDF"/>
    <w:rsid w:val="00702172"/>
    <w:rsid w:val="0072146F"/>
    <w:rsid w:val="00744581"/>
    <w:rsid w:val="007A1D1C"/>
    <w:rsid w:val="007A68F1"/>
    <w:rsid w:val="007D0C3E"/>
    <w:rsid w:val="007D1F4A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B0475"/>
    <w:rsid w:val="00CD332A"/>
    <w:rsid w:val="00CE45A0"/>
    <w:rsid w:val="00D3362B"/>
    <w:rsid w:val="00D43DC0"/>
    <w:rsid w:val="00D44CA9"/>
    <w:rsid w:val="00D73E3D"/>
    <w:rsid w:val="00D96A65"/>
    <w:rsid w:val="00DB18F5"/>
    <w:rsid w:val="00DD13BC"/>
    <w:rsid w:val="00DE4648"/>
    <w:rsid w:val="00E04A00"/>
    <w:rsid w:val="00E14DB6"/>
    <w:rsid w:val="00E645D2"/>
    <w:rsid w:val="00E7369E"/>
    <w:rsid w:val="00EA1FA9"/>
    <w:rsid w:val="00EA39CC"/>
    <w:rsid w:val="00F269A8"/>
    <w:rsid w:val="00F37121"/>
    <w:rsid w:val="00F66CDE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836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105</cp:revision>
  <cp:lastPrinted>2018-03-26T13:05:00Z</cp:lastPrinted>
  <dcterms:created xsi:type="dcterms:W3CDTF">2012-12-19T14:29:00Z</dcterms:created>
  <dcterms:modified xsi:type="dcterms:W3CDTF">2018-03-26T13:06:00Z</dcterms:modified>
</cp:coreProperties>
</file>